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43" w:rsidRPr="00AF4E54" w:rsidRDefault="002A0543" w:rsidP="002A054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 xml:space="preserve">Acta </w:t>
      </w:r>
      <w:r w:rsidR="005D598A">
        <w:rPr>
          <w:rFonts w:eastAsia="Times New Roman"/>
          <w:b/>
          <w:bCs/>
          <w:kern w:val="36"/>
          <w:lang w:val="es-ES" w:eastAsia="es-ES"/>
        </w:rPr>
        <w:t>01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 w:rsidR="00A41569">
        <w:rPr>
          <w:rFonts w:eastAsia="Times New Roman"/>
          <w:b/>
          <w:bCs/>
          <w:kern w:val="36"/>
          <w:lang w:val="es-ES" w:eastAsia="es-ES"/>
        </w:rPr>
        <w:t>6</w:t>
      </w:r>
    </w:p>
    <w:p w:rsidR="002A0543" w:rsidRPr="00AF4E54" w:rsidRDefault="002A0543" w:rsidP="002A054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Pr="00AF4E54" w:rsidRDefault="002A0543" w:rsidP="002A054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</w:t>
      </w:r>
      <w:r w:rsidR="005D598A">
        <w:rPr>
          <w:rFonts w:eastAsia="Times New Roman"/>
          <w:bCs/>
          <w:kern w:val="36"/>
          <w:lang w:val="es-ES" w:eastAsia="es-ES"/>
        </w:rPr>
        <w:t>Extraordinaria</w:t>
      </w:r>
      <w:r>
        <w:rPr>
          <w:rFonts w:eastAsia="Times New Roman"/>
          <w:bCs/>
          <w:kern w:val="36"/>
          <w:lang w:val="es-ES" w:eastAsia="es-ES"/>
        </w:rPr>
        <w:t xml:space="preserve"> número </w:t>
      </w:r>
      <w:r w:rsidR="005D598A">
        <w:rPr>
          <w:rFonts w:eastAsia="Times New Roman"/>
          <w:bCs/>
          <w:kern w:val="36"/>
          <w:lang w:val="es-ES" w:eastAsia="es-ES"/>
        </w:rPr>
        <w:t xml:space="preserve">uno </w:t>
      </w:r>
      <w:r>
        <w:rPr>
          <w:rFonts w:eastAsia="Times New Roman"/>
          <w:bCs/>
          <w:kern w:val="36"/>
          <w:lang w:val="es-ES" w:eastAsia="es-ES"/>
        </w:rPr>
        <w:t xml:space="preserve">del dos mil </w:t>
      </w:r>
      <w:r w:rsidR="00A41569">
        <w:rPr>
          <w:rFonts w:eastAsia="Times New Roman"/>
          <w:bCs/>
          <w:kern w:val="36"/>
          <w:lang w:val="es-ES" w:eastAsia="es-ES"/>
        </w:rPr>
        <w:t>dieciséis</w:t>
      </w:r>
      <w:r>
        <w:rPr>
          <w:rFonts w:eastAsia="Times New Roman"/>
          <w:bCs/>
          <w:kern w:val="36"/>
          <w:lang w:val="es-ES" w:eastAsia="es-ES"/>
        </w:rPr>
        <w:t xml:space="preserve"> del día </w:t>
      </w:r>
      <w:r w:rsidR="00A41569">
        <w:rPr>
          <w:rFonts w:eastAsia="Times New Roman"/>
          <w:bCs/>
          <w:kern w:val="36"/>
          <w:lang w:val="es-ES" w:eastAsia="es-ES"/>
        </w:rPr>
        <w:t>jueves diecisiete d</w:t>
      </w:r>
      <w:r w:rsidR="005D598A">
        <w:rPr>
          <w:rFonts w:eastAsia="Times New Roman"/>
          <w:bCs/>
          <w:kern w:val="36"/>
          <w:lang w:val="es-ES" w:eastAsia="es-ES"/>
        </w:rPr>
        <w:t xml:space="preserve">e </w:t>
      </w:r>
      <w:r w:rsidR="00A41569">
        <w:rPr>
          <w:rFonts w:eastAsia="Times New Roman"/>
          <w:bCs/>
          <w:kern w:val="36"/>
          <w:lang w:val="es-ES" w:eastAsia="es-ES"/>
        </w:rPr>
        <w:t>marzo</w:t>
      </w:r>
      <w:r>
        <w:rPr>
          <w:rFonts w:eastAsia="Times New Roman"/>
          <w:bCs/>
          <w:kern w:val="36"/>
          <w:lang w:val="es-ES" w:eastAsia="es-ES"/>
        </w:rPr>
        <w:t xml:space="preserve"> del dos mil </w:t>
      </w:r>
      <w:r w:rsidR="00A41569">
        <w:rPr>
          <w:rFonts w:eastAsia="Times New Roman"/>
          <w:bCs/>
          <w:kern w:val="36"/>
          <w:lang w:val="es-ES" w:eastAsia="es-ES"/>
        </w:rPr>
        <w:t>dieciséis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5E4F11">
        <w:rPr>
          <w:rFonts w:eastAsia="Times New Roman"/>
          <w:bCs/>
          <w:kern w:val="36"/>
          <w:lang w:val="es-ES" w:eastAsia="es-ES"/>
        </w:rPr>
        <w:t xml:space="preserve"> </w:t>
      </w:r>
      <w:r w:rsidR="00D9340F" w:rsidRPr="009D5AE9">
        <w:rPr>
          <w:rFonts w:eastAsia="Times New Roman"/>
          <w:bCs/>
          <w:kern w:val="36"/>
          <w:lang w:val="es-ES" w:eastAsia="es-ES"/>
        </w:rPr>
        <w:t>diecis</w:t>
      </w:r>
      <w:r w:rsidR="00A41569">
        <w:rPr>
          <w:rFonts w:eastAsia="Times New Roman"/>
          <w:bCs/>
          <w:kern w:val="36"/>
          <w:lang w:val="es-ES" w:eastAsia="es-ES"/>
        </w:rPr>
        <w:t>iete</w:t>
      </w:r>
      <w:r w:rsidR="00703F6F" w:rsidRPr="009D5AE9">
        <w:rPr>
          <w:rFonts w:eastAsia="Times New Roman"/>
          <w:bCs/>
          <w:kern w:val="36"/>
          <w:lang w:val="es-ES" w:eastAsia="es-ES"/>
        </w:rPr>
        <w:t xml:space="preserve"> horas </w:t>
      </w:r>
      <w:r>
        <w:rPr>
          <w:rFonts w:eastAsia="Times New Roman"/>
          <w:bCs/>
          <w:kern w:val="36"/>
          <w:lang w:val="es-ES" w:eastAsia="es-ES"/>
        </w:rPr>
        <w:t xml:space="preserve">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0543" w:rsidRPr="0062126B" w:rsidRDefault="002A0543" w:rsidP="002A054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A41569" w:rsidRPr="007415FB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7415FB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 xml:space="preserve"> Presidente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Patricia González Villalobos Tesorera 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Juan Pablo Estrada Gómez      Vocal I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Róger Herrera Hidalgo</w:t>
      </w:r>
      <w:r>
        <w:rPr>
          <w:rFonts w:eastAsia="Times New Roman"/>
          <w:bCs/>
          <w:kern w:val="36"/>
          <w:lang w:val="es-ES" w:eastAsia="es-ES"/>
        </w:rPr>
        <w:tab/>
        <w:t xml:space="preserve"> Administrador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A41569" w:rsidRPr="007415FB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7415FB">
        <w:rPr>
          <w:rFonts w:eastAsia="Times New Roman"/>
          <w:b/>
          <w:bCs/>
          <w:kern w:val="36"/>
          <w:lang w:val="es-ES" w:eastAsia="es-ES"/>
        </w:rPr>
        <w:t>Ausentes con justificación:</w:t>
      </w:r>
    </w:p>
    <w:p w:rsidR="00A41569" w:rsidRDefault="00A41569" w:rsidP="00A4156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Jéssica Zeledón Alfaro</w:t>
      </w:r>
      <w:r>
        <w:rPr>
          <w:rFonts w:eastAsia="Times New Roman"/>
          <w:bCs/>
          <w:kern w:val="36"/>
          <w:lang w:val="es-ES" w:eastAsia="es-ES"/>
        </w:rPr>
        <w:tab/>
        <w:t xml:space="preserve"> Secretaria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A41569" w:rsidRDefault="00A41569" w:rsidP="00A4156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1A22F8" w:rsidRPr="002A0543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41569" w:rsidRPr="00A41569" w:rsidRDefault="00A41569" w:rsidP="00A41569">
      <w:pPr>
        <w:rPr>
          <w:rFonts w:eastAsia="Times New Roman"/>
          <w:bCs/>
          <w:kern w:val="36"/>
          <w:lang w:val="es-ES" w:eastAsia="es-ES"/>
        </w:rPr>
      </w:pPr>
      <w:r w:rsidRPr="00A41569">
        <w:rPr>
          <w:rFonts w:eastAsia="Times New Roman"/>
          <w:bCs/>
          <w:kern w:val="36"/>
          <w:lang w:val="es-ES" w:eastAsia="es-ES"/>
        </w:rPr>
        <w:t xml:space="preserve">Punto único: Entrevistas a candidatos para el puesto </w:t>
      </w:r>
      <w:r w:rsidR="00AA6FED">
        <w:rPr>
          <w:rFonts w:eastAsia="Times New Roman"/>
          <w:bCs/>
          <w:kern w:val="36"/>
          <w:lang w:val="es-ES" w:eastAsia="es-ES"/>
        </w:rPr>
        <w:t xml:space="preserve">vacante </w:t>
      </w:r>
      <w:r w:rsidRPr="00A41569">
        <w:rPr>
          <w:rFonts w:eastAsia="Times New Roman"/>
          <w:bCs/>
          <w:kern w:val="36"/>
          <w:lang w:val="es-ES" w:eastAsia="es-ES"/>
        </w:rPr>
        <w:t>de Asistente Administrativo</w:t>
      </w:r>
    </w:p>
    <w:p w:rsidR="00A41569" w:rsidRDefault="00A41569" w:rsidP="00A4156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Se recibieron cuatro personas aspirantes al puesto, por espacio de aproximadamente quince minutos cada</w:t>
      </w:r>
      <w:r w:rsidR="00654353">
        <w:rPr>
          <w:szCs w:val="22"/>
          <w:lang w:val="es-MX"/>
        </w:rPr>
        <w:t xml:space="preserve"> uno, a fin de valorar su conocimiento, experiencia y otros detalles necesarios para ocupar la plaza vacante.</w:t>
      </w:r>
    </w:p>
    <w:p w:rsidR="00A41569" w:rsidRDefault="00654353" w:rsidP="00A4156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Del proceso llevado, se determina los candidatos idóneos y de acuerdo con lo que establece el Capítulo II</w:t>
      </w:r>
      <w:r w:rsidR="00A41569">
        <w:rPr>
          <w:szCs w:val="22"/>
          <w:lang w:val="es-MX"/>
        </w:rPr>
        <w:t xml:space="preserve">, Artículo 1 del Reglamento del Estatuto, </w:t>
      </w:r>
      <w:r>
        <w:rPr>
          <w:szCs w:val="22"/>
          <w:lang w:val="es-MX"/>
        </w:rPr>
        <w:t>se acuerda.</w:t>
      </w:r>
    </w:p>
    <w:p w:rsidR="00654353" w:rsidRDefault="00654353" w:rsidP="00654353">
      <w:pPr>
        <w:pStyle w:val="Prrafodelista"/>
        <w:ind w:left="0"/>
        <w:contextualSpacing w:val="0"/>
        <w:rPr>
          <w:rFonts w:eastAsia="Times New Roman"/>
          <w:b/>
          <w:bCs/>
          <w:i/>
          <w:kern w:val="36"/>
          <w:lang w:val="es-ES" w:eastAsia="es-ES"/>
        </w:rPr>
      </w:pPr>
      <w:r w:rsidRPr="005D598A">
        <w:rPr>
          <w:rFonts w:eastAsia="Times New Roman"/>
          <w:b/>
          <w:bCs/>
          <w:i/>
          <w:kern w:val="36"/>
          <w:lang w:val="es-ES" w:eastAsia="es-ES"/>
        </w:rPr>
        <w:t>Acuerdo 01-01:</w:t>
      </w:r>
      <w:r>
        <w:rPr>
          <w:rFonts w:eastAsia="Times New Roman"/>
          <w:b/>
          <w:bCs/>
          <w:i/>
          <w:kern w:val="36"/>
          <w:lang w:val="es-ES" w:eastAsia="es-ES"/>
        </w:rPr>
        <w:t xml:space="preserve"> Enviar a la Junta Directiva la terna seleccionada por el Consejo de Administración para ocupar el puesto de Asistente Administrativo II como se muestra a continuación: (Acuerdo en firme).</w:t>
      </w:r>
    </w:p>
    <w:p w:rsidR="001C0A00" w:rsidRDefault="001C0A00" w:rsidP="00654353">
      <w:pPr>
        <w:pStyle w:val="Prrafodelista"/>
        <w:ind w:left="0"/>
        <w:contextualSpacing w:val="0"/>
        <w:rPr>
          <w:rFonts w:eastAsia="Times New Roman"/>
          <w:b/>
          <w:bCs/>
          <w:i/>
          <w:kern w:val="36"/>
          <w:lang w:val="es-ES" w:eastAsia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347"/>
      </w:tblGrid>
      <w:tr w:rsidR="00A41569" w:rsidTr="00A41569">
        <w:trPr>
          <w:trHeight w:val="250"/>
          <w:jc w:val="center"/>
        </w:trPr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9" w:rsidRDefault="00A41569">
            <w:pPr>
              <w:jc w:val="center"/>
              <w:rPr>
                <w:lang w:val="es-MX" w:eastAsia="en-US"/>
              </w:rPr>
            </w:pPr>
            <w:r>
              <w:rPr>
                <w:lang w:val="es-MX" w:eastAsia="en-US"/>
              </w:rPr>
              <w:t>Jennifer Aragón García</w:t>
            </w:r>
          </w:p>
        </w:tc>
      </w:tr>
      <w:tr w:rsidR="00A41569" w:rsidTr="00A41569">
        <w:trPr>
          <w:trHeight w:val="250"/>
          <w:jc w:val="center"/>
        </w:trPr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9" w:rsidRDefault="00A41569">
            <w:pPr>
              <w:jc w:val="center"/>
              <w:rPr>
                <w:lang w:val="es-MX" w:eastAsia="en-US"/>
              </w:rPr>
            </w:pPr>
            <w:r>
              <w:rPr>
                <w:lang w:val="es-MX" w:eastAsia="en-US"/>
              </w:rPr>
              <w:t>Lourdes Salguero Gonzalez</w:t>
            </w:r>
          </w:p>
        </w:tc>
      </w:tr>
      <w:tr w:rsidR="00A41569" w:rsidTr="00A41569">
        <w:trPr>
          <w:trHeight w:val="254"/>
          <w:jc w:val="center"/>
        </w:trPr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9" w:rsidRDefault="00A41569">
            <w:pPr>
              <w:jc w:val="center"/>
              <w:rPr>
                <w:lang w:val="es-MX" w:eastAsia="en-US"/>
              </w:rPr>
            </w:pPr>
            <w:r>
              <w:rPr>
                <w:lang w:val="es-MX" w:eastAsia="en-US"/>
              </w:rPr>
              <w:t>Arles Andrés Fonseca Bolaños</w:t>
            </w:r>
          </w:p>
        </w:tc>
      </w:tr>
    </w:tbl>
    <w:p w:rsidR="0045412D" w:rsidRDefault="0045412D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1C0A00" w:rsidRDefault="001C0A00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1C0A00" w:rsidRDefault="001C0A00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7A728B" w:rsidRPr="00741CF9" w:rsidRDefault="007A728B" w:rsidP="00741CF9">
      <w:pPr>
        <w:pStyle w:val="Prrafodelista"/>
        <w:spacing w:before="0" w:after="0"/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 w:rsidRPr="003E4261">
        <w:rPr>
          <w:szCs w:val="22"/>
          <w:lang w:val="es-MX"/>
        </w:rPr>
        <w:lastRenderedPageBreak/>
        <w:t>Se le</w:t>
      </w:r>
      <w:r>
        <w:rPr>
          <w:szCs w:val="22"/>
          <w:lang w:val="es-MX"/>
        </w:rPr>
        <w:t xml:space="preserve">vanta la sesión al ser </w:t>
      </w:r>
      <w:r w:rsidR="009D5AE9">
        <w:rPr>
          <w:szCs w:val="22"/>
          <w:lang w:val="es-MX"/>
        </w:rPr>
        <w:t xml:space="preserve">las </w:t>
      </w:r>
      <w:r w:rsidR="009D5AE9" w:rsidRPr="009D5AE9">
        <w:rPr>
          <w:szCs w:val="22"/>
          <w:lang w:val="es-MX"/>
        </w:rPr>
        <w:t>dieci</w:t>
      </w:r>
      <w:r w:rsidR="002634D2">
        <w:rPr>
          <w:szCs w:val="22"/>
          <w:lang w:val="es-MX"/>
        </w:rPr>
        <w:t>nueve</w:t>
      </w:r>
      <w:r w:rsidR="009D5AE9" w:rsidRPr="009D5AE9">
        <w:rPr>
          <w:szCs w:val="22"/>
          <w:lang w:val="es-MX"/>
        </w:rPr>
        <w:t xml:space="preserve"> horas con </w:t>
      </w:r>
      <w:r w:rsidR="002634D2">
        <w:rPr>
          <w:szCs w:val="22"/>
          <w:lang w:val="es-MX"/>
        </w:rPr>
        <w:t>treinta</w:t>
      </w:r>
      <w:r w:rsidR="009D5AE9" w:rsidRPr="009D5AE9">
        <w:rPr>
          <w:szCs w:val="22"/>
          <w:lang w:val="es-MX"/>
        </w:rPr>
        <w:t xml:space="preserve"> minutos</w:t>
      </w:r>
      <w:r w:rsidRPr="009D5AE9">
        <w:rPr>
          <w:szCs w:val="22"/>
          <w:lang w:val="es-MX"/>
        </w:rPr>
        <w:t>.</w:t>
      </w: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5074FC" w:rsidRDefault="005074FC" w:rsidP="007A728B">
      <w:pPr>
        <w:spacing w:line="240" w:lineRule="auto"/>
        <w:jc w:val="center"/>
        <w:rPr>
          <w:sz w:val="12"/>
          <w:szCs w:val="22"/>
          <w:lang w:val="es-MX"/>
        </w:rPr>
      </w:pPr>
      <w:bookmarkStart w:id="0" w:name="_GoBack"/>
      <w:bookmarkEnd w:id="0"/>
    </w:p>
    <w:p w:rsidR="002634D2" w:rsidRDefault="007415FB" w:rsidP="002634D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                  </w:t>
      </w:r>
      <w:r w:rsidR="007A728B">
        <w:rPr>
          <w:szCs w:val="22"/>
          <w:lang w:val="es-MX"/>
        </w:rPr>
        <w:t>Gu</w:t>
      </w:r>
      <w:r w:rsidR="002634D2">
        <w:rPr>
          <w:szCs w:val="22"/>
          <w:lang w:val="es-MX"/>
        </w:rPr>
        <w:t>stavo Zeledón Cantillo</w:t>
      </w:r>
      <w:r>
        <w:rPr>
          <w:szCs w:val="22"/>
          <w:lang w:val="es-MX"/>
        </w:rPr>
        <w:t xml:space="preserve">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</w:t>
      </w:r>
      <w:r w:rsidR="002634D2">
        <w:rPr>
          <w:rFonts w:eastAsia="Times New Roman"/>
          <w:bCs/>
          <w:kern w:val="36"/>
          <w:lang w:val="es-ES" w:eastAsia="es-ES"/>
        </w:rPr>
        <w:t xml:space="preserve">Juan Pablo Estrada Gómez      </w:t>
      </w:r>
    </w:p>
    <w:p w:rsidR="002634D2" w:rsidRDefault="002634D2" w:rsidP="002634D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          </w:t>
      </w:r>
      <w:r>
        <w:rPr>
          <w:szCs w:val="22"/>
          <w:lang w:val="es-MX"/>
        </w:rPr>
        <w:tab/>
        <w:t xml:space="preserve">    </w:t>
      </w:r>
      <w:r w:rsidR="007A728B">
        <w:rPr>
          <w:szCs w:val="22"/>
          <w:lang w:val="es-MX"/>
        </w:rPr>
        <w:t>P</w:t>
      </w:r>
      <w:r w:rsidR="007A728B" w:rsidRPr="00441DEA">
        <w:rPr>
          <w:szCs w:val="22"/>
          <w:lang w:val="es-MX"/>
        </w:rPr>
        <w:t>residente</w:t>
      </w:r>
      <w:r w:rsidR="007A728B">
        <w:rPr>
          <w:szCs w:val="22"/>
          <w:lang w:val="es-MX"/>
        </w:rPr>
        <w:tab/>
      </w:r>
      <w:r w:rsidR="007A728B">
        <w:rPr>
          <w:szCs w:val="22"/>
          <w:lang w:val="es-MX"/>
        </w:rPr>
        <w:tab/>
      </w:r>
      <w:r w:rsidR="007A728B"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V</w:t>
      </w:r>
      <w:r>
        <w:rPr>
          <w:rFonts w:eastAsia="Times New Roman"/>
          <w:bCs/>
          <w:kern w:val="36"/>
          <w:lang w:val="es-ES" w:eastAsia="es-ES"/>
        </w:rPr>
        <w:t>ocal I</w:t>
      </w:r>
    </w:p>
    <w:p w:rsidR="007A728B" w:rsidRPr="00441DEA" w:rsidRDefault="007A728B" w:rsidP="007A728B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</w:p>
    <w:sectPr w:rsidR="00AF06B3" w:rsidRPr="004F3DCC" w:rsidSect="001C0A00">
      <w:foot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6A8" w:rsidRDefault="00AB56A8" w:rsidP="00CF3F08">
      <w:pPr>
        <w:spacing w:before="0" w:after="0" w:line="240" w:lineRule="auto"/>
      </w:pPr>
      <w:r>
        <w:separator/>
      </w:r>
    </w:p>
  </w:endnote>
  <w:endnote w:type="continuationSeparator" w:id="0">
    <w:p w:rsidR="00AB56A8" w:rsidRDefault="00AB56A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1C0A00" w:rsidRPr="001C0A00">
          <w:rPr>
            <w:noProof/>
            <w:lang w:val="es-ES"/>
          </w:rPr>
          <w:t>2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6A8" w:rsidRDefault="00AB56A8" w:rsidP="00CF3F08">
      <w:pPr>
        <w:spacing w:before="0" w:after="0" w:line="240" w:lineRule="auto"/>
      </w:pPr>
      <w:r>
        <w:separator/>
      </w:r>
    </w:p>
  </w:footnote>
  <w:footnote w:type="continuationSeparator" w:id="0">
    <w:p w:rsidR="00AB56A8" w:rsidRDefault="00AB56A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1"/>
  </w:num>
  <w:num w:numId="4">
    <w:abstractNumId w:val="34"/>
  </w:num>
  <w:num w:numId="5">
    <w:abstractNumId w:val="10"/>
  </w:num>
  <w:num w:numId="6">
    <w:abstractNumId w:val="29"/>
  </w:num>
  <w:num w:numId="7">
    <w:abstractNumId w:val="6"/>
  </w:num>
  <w:num w:numId="8">
    <w:abstractNumId w:val="14"/>
  </w:num>
  <w:num w:numId="9">
    <w:abstractNumId w:val="1"/>
  </w:num>
  <w:num w:numId="10">
    <w:abstractNumId w:val="19"/>
  </w:num>
  <w:num w:numId="11">
    <w:abstractNumId w:val="17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4"/>
  </w:num>
  <w:num w:numId="17">
    <w:abstractNumId w:val="25"/>
  </w:num>
  <w:num w:numId="18">
    <w:abstractNumId w:val="27"/>
  </w:num>
  <w:num w:numId="19">
    <w:abstractNumId w:val="18"/>
  </w:num>
  <w:num w:numId="20">
    <w:abstractNumId w:val="15"/>
  </w:num>
  <w:num w:numId="21">
    <w:abstractNumId w:val="11"/>
  </w:num>
  <w:num w:numId="22">
    <w:abstractNumId w:val="20"/>
  </w:num>
  <w:num w:numId="23">
    <w:abstractNumId w:val="7"/>
  </w:num>
  <w:num w:numId="24">
    <w:abstractNumId w:val="21"/>
  </w:num>
  <w:num w:numId="25">
    <w:abstractNumId w:val="28"/>
  </w:num>
  <w:num w:numId="26">
    <w:abstractNumId w:val="5"/>
  </w:num>
  <w:num w:numId="27">
    <w:abstractNumId w:val="22"/>
  </w:num>
  <w:num w:numId="28">
    <w:abstractNumId w:val="16"/>
  </w:num>
  <w:num w:numId="29">
    <w:abstractNumId w:val="35"/>
  </w:num>
  <w:num w:numId="30">
    <w:abstractNumId w:val="33"/>
  </w:num>
  <w:num w:numId="31">
    <w:abstractNumId w:val="3"/>
  </w:num>
  <w:num w:numId="32">
    <w:abstractNumId w:val="4"/>
  </w:num>
  <w:num w:numId="33">
    <w:abstractNumId w:val="36"/>
  </w:num>
  <w:num w:numId="34">
    <w:abstractNumId w:val="8"/>
  </w:num>
  <w:num w:numId="35">
    <w:abstractNumId w:val="13"/>
  </w:num>
  <w:num w:numId="36">
    <w:abstractNumId w:val="12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0A00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4D2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12D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5528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4F11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4353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16D7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5FB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7B5"/>
    <w:rsid w:val="007C3148"/>
    <w:rsid w:val="007C3C26"/>
    <w:rsid w:val="007C46F2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1D43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66474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23B0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E05FB"/>
    <w:rsid w:val="009E0BB7"/>
    <w:rsid w:val="009E1200"/>
    <w:rsid w:val="009E1D75"/>
    <w:rsid w:val="009E1E60"/>
    <w:rsid w:val="009E216E"/>
    <w:rsid w:val="009E28AB"/>
    <w:rsid w:val="009E2E89"/>
    <w:rsid w:val="009E30BB"/>
    <w:rsid w:val="009E511A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1569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578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6FED"/>
    <w:rsid w:val="00AA7833"/>
    <w:rsid w:val="00AB27B8"/>
    <w:rsid w:val="00AB2F76"/>
    <w:rsid w:val="00AB310D"/>
    <w:rsid w:val="00AB56A8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4CA2D-A27C-4FF0-B3E1-A969C4ED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7</cp:revision>
  <cp:lastPrinted>2016-03-28T15:47:00Z</cp:lastPrinted>
  <dcterms:created xsi:type="dcterms:W3CDTF">2016-03-28T15:32:00Z</dcterms:created>
  <dcterms:modified xsi:type="dcterms:W3CDTF">2016-03-28T15:54:00Z</dcterms:modified>
</cp:coreProperties>
</file>